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CC" w:rsidRPr="008C48C9" w:rsidRDefault="00BA0B38" w:rsidP="008C48C9">
      <w:pPr>
        <w:pStyle w:val="1"/>
        <w:rPr>
          <w:sz w:val="16"/>
          <w:szCs w:val="16"/>
        </w:rPr>
      </w:pPr>
      <w:r w:rsidRPr="007466F1">
        <w:drawing>
          <wp:inline distT="0" distB="0" distL="0" distR="0">
            <wp:extent cx="600075" cy="790575"/>
            <wp:effectExtent l="0" t="0" r="0" b="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8C9" w:rsidRPr="008C48C9" w:rsidRDefault="008C48C9" w:rsidP="008C48C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C48C9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8C48C9" w:rsidRPr="008C48C9" w:rsidRDefault="008C48C9" w:rsidP="008C48C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C48C9">
        <w:rPr>
          <w:rFonts w:ascii="Times New Roman" w:eastAsia="Times New Roman" w:hAnsi="Times New Roman"/>
          <w:b/>
          <w:sz w:val="36"/>
          <w:szCs w:val="36"/>
          <w:lang w:eastAsia="ru-RU"/>
        </w:rPr>
        <w:t>городской округ Пыть-Ях</w:t>
      </w:r>
    </w:p>
    <w:p w:rsidR="008C48C9" w:rsidRPr="008C48C9" w:rsidRDefault="008C48C9" w:rsidP="008C48C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C48C9">
        <w:rPr>
          <w:rFonts w:ascii="Times New Roman" w:eastAsia="Times New Roman" w:hAnsi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8C48C9" w:rsidRPr="008C48C9" w:rsidRDefault="008C48C9" w:rsidP="008C48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28"/>
          <w:sz w:val="36"/>
          <w:szCs w:val="36"/>
          <w:lang w:eastAsia="ru-RU"/>
        </w:rPr>
      </w:pPr>
      <w:r w:rsidRPr="008C48C9">
        <w:rPr>
          <w:rFonts w:ascii="Times New Roman" w:eastAsia="Times New Roman" w:hAnsi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8C48C9" w:rsidRPr="008C48C9" w:rsidRDefault="008C48C9" w:rsidP="008C48C9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8C48C9" w:rsidRPr="008C48C9" w:rsidRDefault="008C48C9" w:rsidP="008C48C9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8C48C9">
        <w:rPr>
          <w:rFonts w:ascii="Times New Roman" w:eastAsia="Times New Roman" w:hAnsi="Times New Roman"/>
          <w:b/>
          <w:sz w:val="36"/>
          <w:szCs w:val="36"/>
          <w:lang w:eastAsia="ru-RU"/>
        </w:rPr>
        <w:t>Р А С П О Р Я Ж Е Н И Е</w:t>
      </w:r>
    </w:p>
    <w:p w:rsidR="00B45DCC" w:rsidRPr="005E36C9" w:rsidRDefault="00B45DCC" w:rsidP="00B45DCC">
      <w:pPr>
        <w:pStyle w:val="2"/>
        <w:rPr>
          <w:bCs/>
          <w:szCs w:val="28"/>
        </w:rPr>
      </w:pPr>
    </w:p>
    <w:p w:rsidR="00B45DCC" w:rsidRDefault="00A31883" w:rsidP="00B45DCC">
      <w:pPr>
        <w:pStyle w:val="11"/>
        <w:rPr>
          <w:noProof/>
          <w:szCs w:val="28"/>
        </w:rPr>
      </w:pPr>
      <w:r>
        <w:rPr>
          <w:noProof/>
          <w:szCs w:val="28"/>
        </w:rPr>
        <w:t>От 20.06.2025</w:t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</w:r>
      <w:r>
        <w:rPr>
          <w:noProof/>
          <w:szCs w:val="28"/>
        </w:rPr>
        <w:tab/>
        <w:t>№ 1251-ра</w:t>
      </w:r>
      <w:bookmarkStart w:id="0" w:name="_GoBack"/>
      <w:bookmarkEnd w:id="0"/>
    </w:p>
    <w:p w:rsidR="002E6250" w:rsidRPr="00C36232" w:rsidRDefault="002E6250" w:rsidP="00B45DCC">
      <w:pPr>
        <w:pStyle w:val="11"/>
        <w:rPr>
          <w:noProof/>
          <w:szCs w:val="28"/>
        </w:rPr>
      </w:pPr>
    </w:p>
    <w:p w:rsidR="008C48C9" w:rsidRDefault="002E6250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8C48C9" w:rsidRDefault="002E6250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распоряжение администрации </w:t>
      </w:r>
    </w:p>
    <w:p w:rsidR="008C48C9" w:rsidRDefault="002E6250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от 21.05.2021 № 931-ра </w:t>
      </w:r>
    </w:p>
    <w:p w:rsidR="00A32F7F" w:rsidRDefault="002E6250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A32F7F">
        <w:rPr>
          <w:rFonts w:ascii="Times New Roman" w:hAnsi="Times New Roman" w:cs="Times New Roman"/>
          <w:b w:val="0"/>
          <w:sz w:val="28"/>
          <w:szCs w:val="28"/>
        </w:rPr>
        <w:t>Об утверждении г</w:t>
      </w:r>
      <w:r w:rsidR="00A32F7F" w:rsidRPr="00A32F7F">
        <w:rPr>
          <w:rFonts w:ascii="Times New Roman" w:hAnsi="Times New Roman" w:cs="Times New Roman"/>
          <w:b w:val="0"/>
          <w:sz w:val="28"/>
          <w:szCs w:val="28"/>
        </w:rPr>
        <w:t>рафик</w:t>
      </w:r>
      <w:r w:rsidR="00A32F7F">
        <w:rPr>
          <w:rFonts w:ascii="Times New Roman" w:hAnsi="Times New Roman" w:cs="Times New Roman"/>
          <w:b w:val="0"/>
          <w:sz w:val="28"/>
          <w:szCs w:val="28"/>
        </w:rPr>
        <w:t>а</w:t>
      </w:r>
      <w:r w:rsidR="00A32F7F" w:rsidRPr="00A32F7F">
        <w:rPr>
          <w:rFonts w:ascii="Times New Roman" w:hAnsi="Times New Roman" w:cs="Times New Roman"/>
          <w:b w:val="0"/>
          <w:sz w:val="28"/>
          <w:szCs w:val="28"/>
        </w:rPr>
        <w:t xml:space="preserve"> подготовки, </w:t>
      </w:r>
    </w:p>
    <w:p w:rsidR="00A32F7F" w:rsidRDefault="00A32F7F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2F7F">
        <w:rPr>
          <w:rFonts w:ascii="Times New Roman" w:hAnsi="Times New Roman" w:cs="Times New Roman"/>
          <w:b w:val="0"/>
          <w:sz w:val="28"/>
          <w:szCs w:val="28"/>
        </w:rPr>
        <w:t xml:space="preserve">рассмотрения документов и материалов, </w:t>
      </w:r>
    </w:p>
    <w:p w:rsidR="00A32F7F" w:rsidRDefault="00A32F7F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2F7F">
        <w:rPr>
          <w:rFonts w:ascii="Times New Roman" w:hAnsi="Times New Roman" w:cs="Times New Roman"/>
          <w:b w:val="0"/>
          <w:sz w:val="28"/>
          <w:szCs w:val="28"/>
        </w:rPr>
        <w:t xml:space="preserve">разрабатываемых при составлении </w:t>
      </w:r>
    </w:p>
    <w:p w:rsidR="00A32F7F" w:rsidRDefault="00A32F7F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2F7F">
        <w:rPr>
          <w:rFonts w:ascii="Times New Roman" w:hAnsi="Times New Roman" w:cs="Times New Roman"/>
          <w:b w:val="0"/>
          <w:sz w:val="28"/>
          <w:szCs w:val="28"/>
        </w:rPr>
        <w:t xml:space="preserve">проекта бюджета города Пыть-Яха </w:t>
      </w:r>
    </w:p>
    <w:p w:rsidR="00A32F7F" w:rsidRDefault="00A32F7F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2F7F">
        <w:rPr>
          <w:rFonts w:ascii="Times New Roman" w:hAnsi="Times New Roman" w:cs="Times New Roman"/>
          <w:b w:val="0"/>
          <w:sz w:val="28"/>
          <w:szCs w:val="28"/>
        </w:rPr>
        <w:t xml:space="preserve">на очередной финансовый год и </w:t>
      </w:r>
    </w:p>
    <w:p w:rsidR="008C48C9" w:rsidRDefault="00A32F7F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32F7F">
        <w:rPr>
          <w:rFonts w:ascii="Times New Roman" w:hAnsi="Times New Roman" w:cs="Times New Roman"/>
          <w:b w:val="0"/>
          <w:sz w:val="28"/>
          <w:szCs w:val="28"/>
        </w:rPr>
        <w:t>на плановый период</w:t>
      </w:r>
      <w:r w:rsidR="002E6250">
        <w:rPr>
          <w:rFonts w:ascii="Times New Roman" w:hAnsi="Times New Roman" w:cs="Times New Roman"/>
          <w:b w:val="0"/>
          <w:sz w:val="28"/>
          <w:szCs w:val="28"/>
        </w:rPr>
        <w:t>»</w:t>
      </w:r>
      <w:r w:rsidR="00E44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48C9" w:rsidRDefault="001F4FDF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21.09.2021 № 1788-ра</w:t>
      </w:r>
      <w:r w:rsidR="00E84E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A705BA" w:rsidRDefault="00E84E5B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07.09.2022 № 1561-ра</w:t>
      </w:r>
      <w:r w:rsidR="00A705BA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1F4FDF" w:rsidRPr="003D109B" w:rsidRDefault="00A705BA" w:rsidP="00A32F7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20.09.2024 № 1782-ра</w:t>
      </w:r>
      <w:r w:rsidR="009565C7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3D109B" w:rsidRPr="003D109B" w:rsidRDefault="003D109B" w:rsidP="00EB2E2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45DCC" w:rsidRDefault="00B45DCC" w:rsidP="00EB2E2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B2E2A" w:rsidRPr="003D109B" w:rsidRDefault="00EB2E2A" w:rsidP="00EB2E2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3D109B" w:rsidRPr="003D109B" w:rsidRDefault="003D109B" w:rsidP="005F76A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109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3D109B">
          <w:rPr>
            <w:rFonts w:ascii="Times New Roman" w:hAnsi="Times New Roman" w:cs="Times New Roman"/>
            <w:sz w:val="28"/>
            <w:szCs w:val="28"/>
          </w:rPr>
          <w:t>пунктом 2 статьи 169</w:t>
        </w:r>
      </w:hyperlink>
      <w:r w:rsidRPr="003D109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3D109B">
          <w:rPr>
            <w:rFonts w:ascii="Times New Roman" w:hAnsi="Times New Roman" w:cs="Times New Roman"/>
            <w:sz w:val="28"/>
            <w:szCs w:val="28"/>
          </w:rPr>
          <w:t>пунктом 3 статьи 184</w:t>
        </w:r>
      </w:hyperlink>
      <w:r w:rsidRPr="003D109B">
        <w:rPr>
          <w:rFonts w:ascii="Times New Roman" w:hAnsi="Times New Roman" w:cs="Times New Roman"/>
          <w:sz w:val="28"/>
          <w:szCs w:val="28"/>
        </w:rPr>
        <w:t xml:space="preserve"> Бюджетного кодекс</w:t>
      </w:r>
      <w:r w:rsidR="0076582C">
        <w:rPr>
          <w:rFonts w:ascii="Times New Roman" w:hAnsi="Times New Roman" w:cs="Times New Roman"/>
          <w:sz w:val="28"/>
          <w:szCs w:val="28"/>
        </w:rPr>
        <w:t xml:space="preserve">а Российской Федерации, в целях </w:t>
      </w:r>
      <w:r w:rsidR="00DF3211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7D1B75">
        <w:rPr>
          <w:rFonts w:ascii="Times New Roman" w:hAnsi="Times New Roman" w:cs="Times New Roman"/>
          <w:sz w:val="28"/>
          <w:szCs w:val="28"/>
        </w:rPr>
        <w:t>соответствия порядк</w:t>
      </w:r>
      <w:r w:rsidR="00DF3211">
        <w:rPr>
          <w:rFonts w:ascii="Times New Roman" w:hAnsi="Times New Roman" w:cs="Times New Roman"/>
          <w:sz w:val="28"/>
          <w:szCs w:val="28"/>
        </w:rPr>
        <w:t>у планирования бюджетных ассигнований бюджета города Пыть-Яха</w:t>
      </w:r>
      <w:r w:rsidR="005F76A0">
        <w:rPr>
          <w:rFonts w:ascii="Times New Roman" w:hAnsi="Times New Roman" w:cs="Times New Roman"/>
          <w:sz w:val="28"/>
          <w:szCs w:val="28"/>
        </w:rPr>
        <w:t xml:space="preserve">, внести в распоряжение администрации города от 21.05.2021 </w:t>
      </w:r>
      <w:r w:rsidR="005F76A0" w:rsidRPr="005F76A0">
        <w:rPr>
          <w:rFonts w:ascii="Times New Roman" w:hAnsi="Times New Roman" w:cs="Times New Roman"/>
          <w:sz w:val="28"/>
          <w:szCs w:val="28"/>
        </w:rPr>
        <w:t>№ 931-ра «Об утверждении графика подготовки, рассмотрения документов и материалов, разрабатываемых при составлении проекта бюджета города Пыть-Яха на очередной финансовый год и на плановый период»</w:t>
      </w:r>
      <w:r w:rsidR="005F76A0">
        <w:rPr>
          <w:rFonts w:ascii="Times New Roman" w:hAnsi="Times New Roman" w:cs="Times New Roman"/>
          <w:sz w:val="28"/>
          <w:szCs w:val="28"/>
        </w:rPr>
        <w:t xml:space="preserve"> </w:t>
      </w:r>
      <w:r w:rsidR="00E44CB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3D109B">
        <w:rPr>
          <w:rFonts w:ascii="Times New Roman" w:hAnsi="Times New Roman" w:cs="Times New Roman"/>
          <w:sz w:val="28"/>
          <w:szCs w:val="28"/>
        </w:rPr>
        <w:t>:</w:t>
      </w:r>
    </w:p>
    <w:p w:rsidR="00CF33E9" w:rsidRPr="00EB2E2A" w:rsidRDefault="00CF33E9" w:rsidP="00C22ED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B2E2A" w:rsidRDefault="00EB2E2A" w:rsidP="00C22ED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4CBE" w:rsidRPr="00EB2E2A" w:rsidRDefault="00E44CBE" w:rsidP="00C22ED9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5824" w:rsidRDefault="00755824" w:rsidP="000466FB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824">
        <w:rPr>
          <w:rFonts w:ascii="Times New Roman" w:hAnsi="Times New Roman" w:cs="Times New Roman"/>
          <w:sz w:val="28"/>
          <w:szCs w:val="28"/>
        </w:rPr>
        <w:t>В</w:t>
      </w:r>
      <w:r w:rsidR="008C48C9">
        <w:rPr>
          <w:rFonts w:ascii="Times New Roman" w:hAnsi="Times New Roman" w:cs="Times New Roman"/>
          <w:sz w:val="28"/>
          <w:szCs w:val="28"/>
        </w:rPr>
        <w:t xml:space="preserve"> п</w:t>
      </w:r>
      <w:r w:rsidRPr="00755824">
        <w:rPr>
          <w:rFonts w:ascii="Times New Roman" w:hAnsi="Times New Roman" w:cs="Times New Roman"/>
          <w:sz w:val="28"/>
          <w:szCs w:val="28"/>
        </w:rPr>
        <w:t>риложении к распоряжению:</w:t>
      </w:r>
      <w:r w:rsidR="00A5747C" w:rsidRPr="00755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96A" w:rsidRPr="00755824" w:rsidRDefault="000422F9" w:rsidP="00736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824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 w:rsidR="005A599D">
        <w:rPr>
          <w:rFonts w:ascii="Times New Roman" w:hAnsi="Times New Roman" w:cs="Times New Roman"/>
          <w:sz w:val="28"/>
          <w:szCs w:val="28"/>
        </w:rPr>
        <w:t>пункте</w:t>
      </w:r>
      <w:r w:rsidR="009A556B">
        <w:rPr>
          <w:rFonts w:ascii="Times New Roman" w:hAnsi="Times New Roman" w:cs="Times New Roman"/>
          <w:sz w:val="28"/>
          <w:szCs w:val="28"/>
        </w:rPr>
        <w:t xml:space="preserve"> </w:t>
      </w:r>
      <w:r w:rsidRPr="00755824">
        <w:rPr>
          <w:rFonts w:ascii="Times New Roman" w:hAnsi="Times New Roman" w:cs="Times New Roman"/>
          <w:sz w:val="28"/>
          <w:szCs w:val="28"/>
        </w:rPr>
        <w:t xml:space="preserve">6 </w:t>
      </w:r>
      <w:r w:rsidR="00590EE9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862CB" w:rsidRPr="00755824">
        <w:rPr>
          <w:rFonts w:ascii="Times New Roman" w:hAnsi="Times New Roman" w:cs="Times New Roman"/>
          <w:sz w:val="28"/>
          <w:szCs w:val="28"/>
        </w:rPr>
        <w:t>слов «</w:t>
      </w:r>
      <w:r w:rsidR="00590EE9">
        <w:rPr>
          <w:rFonts w:ascii="Times New Roman" w:hAnsi="Times New Roman" w:cs="Times New Roman"/>
          <w:sz w:val="28"/>
          <w:szCs w:val="28"/>
        </w:rPr>
        <w:t>и на плановый период</w:t>
      </w:r>
      <w:r w:rsidR="00DD496A" w:rsidRPr="00755824">
        <w:rPr>
          <w:rFonts w:ascii="Times New Roman" w:hAnsi="Times New Roman" w:cs="Times New Roman"/>
          <w:sz w:val="28"/>
          <w:szCs w:val="28"/>
        </w:rPr>
        <w:t>»</w:t>
      </w:r>
      <w:r w:rsidR="00590EE9">
        <w:rPr>
          <w:rFonts w:ascii="Times New Roman" w:hAnsi="Times New Roman" w:cs="Times New Roman"/>
          <w:sz w:val="28"/>
          <w:szCs w:val="28"/>
        </w:rPr>
        <w:t xml:space="preserve"> дополнить словами «</w:t>
      </w:r>
      <w:r w:rsidR="00590EE9" w:rsidRPr="00590EE9">
        <w:rPr>
          <w:rFonts w:ascii="Times New Roman" w:hAnsi="Times New Roman" w:cs="Times New Roman"/>
          <w:sz w:val="28"/>
          <w:szCs w:val="28"/>
        </w:rPr>
        <w:t>с обоснованиями и расчётами к ним</w:t>
      </w:r>
      <w:r w:rsidR="00590EE9">
        <w:rPr>
          <w:rFonts w:ascii="Times New Roman" w:hAnsi="Times New Roman" w:cs="Times New Roman"/>
          <w:sz w:val="28"/>
          <w:szCs w:val="28"/>
        </w:rPr>
        <w:t>»</w:t>
      </w:r>
      <w:r w:rsidR="00DD496A" w:rsidRPr="00755824">
        <w:rPr>
          <w:rFonts w:ascii="Times New Roman" w:hAnsi="Times New Roman" w:cs="Times New Roman"/>
          <w:sz w:val="28"/>
          <w:szCs w:val="28"/>
        </w:rPr>
        <w:t>;</w:t>
      </w:r>
    </w:p>
    <w:p w:rsidR="00B45DCC" w:rsidRDefault="00142829" w:rsidP="00736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5A599D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6995">
        <w:rPr>
          <w:rFonts w:ascii="Times New Roman" w:hAnsi="Times New Roman" w:cs="Times New Roman"/>
          <w:sz w:val="28"/>
          <w:szCs w:val="28"/>
        </w:rPr>
        <w:t>7</w:t>
      </w:r>
      <w:r w:rsidR="00A5747C">
        <w:rPr>
          <w:rFonts w:ascii="Times New Roman" w:hAnsi="Times New Roman" w:cs="Times New Roman"/>
          <w:sz w:val="28"/>
          <w:szCs w:val="28"/>
        </w:rPr>
        <w:t xml:space="preserve"> </w:t>
      </w:r>
      <w:r w:rsidR="00B578CD">
        <w:rPr>
          <w:rFonts w:ascii="Times New Roman" w:hAnsi="Times New Roman" w:cs="Times New Roman"/>
          <w:sz w:val="28"/>
          <w:szCs w:val="28"/>
        </w:rPr>
        <w:t>слова «</w:t>
      </w:r>
      <w:r w:rsidR="00FC5516" w:rsidRPr="00FC5516">
        <w:rPr>
          <w:rFonts w:ascii="Times New Roman" w:hAnsi="Times New Roman" w:cs="Times New Roman"/>
          <w:sz w:val="28"/>
          <w:szCs w:val="28"/>
        </w:rPr>
        <w:t>Перечень планируемых мероприятий по оптимизации и сокращению бюджетных расходов в рамках реализуемых муниципальных программ и непрограммных направлений деятельности, в том числе за счет реструктуризации бюджетной сети, оптимизации численности, сокращения расходов на содержание казенных учреждений и органов местного самоуправления, сокращения расходов на предоставление субсидий бюджетным и автономным учреждениям (за счет пересмотра и оптимизации нормативных затрат на оказание муниципальных услуг без уменьшения объема и качества оказываемых населению услуг), расширения перечня и объемов платных услуг, оказываемых учреждениями бюджетного сектора, передачи оказания части муниципальных услуг в негосударственный сектор. Оценка планируемого бюджетного эффекта от принимаемых мер по оптимизации и сокращению бюджетных расходов в очередном финансовом году и в плановом периоде</w:t>
      </w:r>
      <w:r w:rsidR="00FC551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C5516" w:rsidRPr="00FC5516">
        <w:rPr>
          <w:rFonts w:ascii="Times New Roman" w:hAnsi="Times New Roman" w:cs="Times New Roman"/>
          <w:sz w:val="28"/>
          <w:szCs w:val="28"/>
        </w:rPr>
        <w:t>Перечень мер, направленных на повышение эффективности реализуемых муниципальных программ. Оценка планируемого бюджетного эффекта от проведения мероприятий по повышению эффективности бюджетных расходов в очередном финансовом году и плановом периоде (-). Предложения по перераспределению на иные первоочередные и приоритетные направления в рамках муниципальных программ (+)</w:t>
      </w:r>
      <w:r w:rsidR="000446BC">
        <w:rPr>
          <w:rFonts w:ascii="Times New Roman" w:hAnsi="Times New Roman" w:cs="Times New Roman"/>
          <w:sz w:val="28"/>
          <w:szCs w:val="28"/>
        </w:rPr>
        <w:t>»;</w:t>
      </w:r>
    </w:p>
    <w:p w:rsidR="000446BC" w:rsidRDefault="000446BC" w:rsidP="00736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8 слова «</w:t>
      </w:r>
      <w:r w:rsidRPr="000446BC">
        <w:rPr>
          <w:rFonts w:ascii="Times New Roman" w:hAnsi="Times New Roman" w:cs="Times New Roman"/>
          <w:sz w:val="28"/>
          <w:szCs w:val="28"/>
        </w:rPr>
        <w:t>Предложения по переводу непрограммных направлений деятельности в муниципальные программы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E4B35">
        <w:rPr>
          <w:rFonts w:ascii="Times New Roman" w:hAnsi="Times New Roman" w:cs="Times New Roman"/>
          <w:sz w:val="28"/>
          <w:szCs w:val="28"/>
        </w:rPr>
        <w:t>Актуальные </w:t>
      </w:r>
      <w:r w:rsidR="00AE4B35" w:rsidRPr="00AE4B35">
        <w:rPr>
          <w:rFonts w:ascii="Times New Roman" w:hAnsi="Times New Roman" w:cs="Times New Roman"/>
          <w:sz w:val="28"/>
          <w:szCs w:val="28"/>
        </w:rPr>
        <w:t>редакции и (или) проекты нормативно правовых актов, утверждающих порядки о предоставлении субсидий юридическим лицам (кроме некоммерческих организаций), индивидуальным предпринимателям, физическим лицам – производителям товаров, работ, услуг; о предоставлении субсидий некоммерческим организациям (за исключением государственных (муниципальных) учреждений), с учетом требований бюджетного законодательства</w:t>
      </w:r>
      <w:r w:rsidR="00AE4B35">
        <w:rPr>
          <w:rFonts w:ascii="Times New Roman" w:hAnsi="Times New Roman" w:cs="Times New Roman"/>
          <w:sz w:val="28"/>
          <w:szCs w:val="28"/>
        </w:rPr>
        <w:t>»;</w:t>
      </w:r>
    </w:p>
    <w:p w:rsidR="00AE4B35" w:rsidRDefault="00AE4B35" w:rsidP="00736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после пун</w:t>
      </w:r>
      <w:r w:rsidR="004207AE">
        <w:rPr>
          <w:rFonts w:ascii="Times New Roman" w:hAnsi="Times New Roman" w:cs="Times New Roman"/>
          <w:sz w:val="28"/>
          <w:szCs w:val="28"/>
        </w:rPr>
        <w:t xml:space="preserve">кта 8 дополнить </w:t>
      </w:r>
      <w:r w:rsidR="00B670ED">
        <w:rPr>
          <w:rFonts w:ascii="Times New Roman" w:hAnsi="Times New Roman" w:cs="Times New Roman"/>
          <w:sz w:val="28"/>
          <w:szCs w:val="28"/>
        </w:rPr>
        <w:t>пунктом 8.1: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636"/>
        <w:gridCol w:w="3216"/>
        <w:gridCol w:w="1926"/>
        <w:gridCol w:w="1926"/>
        <w:gridCol w:w="1930"/>
      </w:tblGrid>
      <w:tr w:rsidR="00B670ED" w:rsidRPr="00B670ED" w:rsidTr="00AA01A3">
        <w:tc>
          <w:tcPr>
            <w:tcW w:w="636" w:type="dxa"/>
          </w:tcPr>
          <w:p w:rsidR="00B670ED" w:rsidRPr="00B670ED" w:rsidRDefault="00B670ED" w:rsidP="00736995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70ED">
              <w:rPr>
                <w:rFonts w:ascii="Times New Roman" w:hAnsi="Times New Roman" w:cs="Times New Roman"/>
                <w:sz w:val="24"/>
                <w:szCs w:val="28"/>
              </w:rPr>
              <w:t>8.1.</w:t>
            </w:r>
          </w:p>
        </w:tc>
        <w:tc>
          <w:tcPr>
            <w:tcW w:w="3216" w:type="dxa"/>
          </w:tcPr>
          <w:p w:rsidR="00B670ED" w:rsidRPr="00B670ED" w:rsidRDefault="00D43A3D" w:rsidP="00D43A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D43A3D">
              <w:rPr>
                <w:rFonts w:ascii="Times New Roman" w:hAnsi="Times New Roman" w:cs="Times New Roman"/>
                <w:sz w:val="24"/>
                <w:szCs w:val="28"/>
              </w:rPr>
              <w:t>Перечень указов Президента Российской Федерации, решений (поручений) Президента и Правительства Российской Федерации, реализация которых учтена при реализации муниципальных программ на очередной финансовый год и плановый период, с указанием объема ассигнований, предусмотренных на реализацию приоритетных мероприятий (в разрезе источников) по каждому году планового периода (с отражением информации по текущему и отчетному году). Расчеты и обоснования по отдельным направлениям федеральных решений, связанных в том числе с реализацией региональных проектов, ведомственных проектов, а также с повышением оплаты труда отдельных категорий работников бюджетной сферы</w:t>
            </w:r>
          </w:p>
        </w:tc>
        <w:tc>
          <w:tcPr>
            <w:tcW w:w="1926" w:type="dxa"/>
          </w:tcPr>
          <w:p w:rsidR="00B670ED" w:rsidRPr="00B670ED" w:rsidRDefault="000F4798" w:rsidP="000F47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F4798">
              <w:rPr>
                <w:rFonts w:ascii="Times New Roman" w:hAnsi="Times New Roman" w:cs="Times New Roman"/>
                <w:sz w:val="24"/>
                <w:szCs w:val="28"/>
              </w:rPr>
              <w:t>главные распорядители средств бюджета города; ответственные исполнители муниципальных программ; структурные подразделения администрации города</w:t>
            </w:r>
          </w:p>
        </w:tc>
        <w:tc>
          <w:tcPr>
            <w:tcW w:w="1926" w:type="dxa"/>
          </w:tcPr>
          <w:p w:rsidR="00B670ED" w:rsidRPr="00B670ED" w:rsidRDefault="000F4798" w:rsidP="000F47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 августа текущего года</w:t>
            </w:r>
          </w:p>
        </w:tc>
        <w:tc>
          <w:tcPr>
            <w:tcW w:w="1930" w:type="dxa"/>
          </w:tcPr>
          <w:p w:rsidR="00B670ED" w:rsidRPr="00B670ED" w:rsidRDefault="00325CEB" w:rsidP="00692A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A01A3">
              <w:rPr>
                <w:rFonts w:ascii="Times New Roman" w:hAnsi="Times New Roman" w:cs="Times New Roman"/>
                <w:noProof/>
                <w:sz w:val="24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03EADA9" wp14:editId="2F9931EB">
                      <wp:simplePos x="0" y="0"/>
                      <wp:positionH relativeFrom="column">
                        <wp:posOffset>7078345</wp:posOffset>
                      </wp:positionH>
                      <wp:positionV relativeFrom="paragraph">
                        <wp:posOffset>5772150</wp:posOffset>
                      </wp:positionV>
                      <wp:extent cx="381000" cy="140462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5CEB" w:rsidRPr="00325CEB" w:rsidRDefault="00325CEB" w:rsidP="00325CEB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»;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03EAD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557.35pt;margin-top:454.5pt;width:30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" filled="f" stroked="f">
                      <v:textbox style="mso-fit-shape-to-text:t">
                        <w:txbxContent>
                          <w:p w:rsidR="00325CEB" w:rsidRPr="00325CEB" w:rsidRDefault="00325CEB" w:rsidP="00325CEB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2A2E" w:rsidRPr="00692A2E">
              <w:rPr>
                <w:rFonts w:ascii="Times New Roman" w:hAnsi="Times New Roman" w:cs="Times New Roman"/>
                <w:sz w:val="24"/>
                <w:szCs w:val="28"/>
              </w:rPr>
              <w:t>комитет по финансам администрации города</w:t>
            </w:r>
          </w:p>
        </w:tc>
      </w:tr>
    </w:tbl>
    <w:p w:rsidR="00B670ED" w:rsidRDefault="00816D21" w:rsidP="00AA01A3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1A3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2165C0" wp14:editId="6649541C">
                <wp:simplePos x="0" y="0"/>
                <wp:positionH relativeFrom="column">
                  <wp:posOffset>6044565</wp:posOffset>
                </wp:positionH>
                <wp:positionV relativeFrom="paragraph">
                  <wp:posOffset>-313055</wp:posOffset>
                </wp:positionV>
                <wp:extent cx="381000" cy="1404620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D21" w:rsidRPr="00325CEB" w:rsidRDefault="00816D21" w:rsidP="00816D21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2165C0" id="_x0000_s1027" type="#_x0000_t202" style="position:absolute;left:0;text-align:left;margin-left:475.95pt;margin-top:-24.65pt;width:3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" filled="f" stroked="f">
                <v:textbox style="mso-fit-shape-to-text:t">
                  <w:txbxContent>
                    <w:p w:rsidR="00816D21" w:rsidRPr="00325CEB" w:rsidRDefault="00816D21" w:rsidP="00816D21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="00325CEB" w:rsidRPr="00AA01A3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-346075</wp:posOffset>
                </wp:positionH>
                <wp:positionV relativeFrom="paragraph">
                  <wp:posOffset>-5313680</wp:posOffset>
                </wp:positionV>
                <wp:extent cx="3810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1A3" w:rsidRPr="00325CEB" w:rsidRDefault="00AA01A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25CE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7.25pt;margin-top:-418.4pt;width:3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" filled="f" stroked="f">
                <v:textbox style="mso-fit-shape-to-text:t">
                  <w:txbxContent>
                    <w:p w:rsidR="00AA01A3" w:rsidRPr="00325CEB" w:rsidRDefault="00AA01A3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25CE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p w:rsidR="006A11A7" w:rsidRDefault="006A11A7" w:rsidP="0073699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5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пункты 1, 5, 12, 33 исключить.</w:t>
      </w:r>
    </w:p>
    <w:p w:rsidR="004E7508" w:rsidRDefault="008C48C9" w:rsidP="00B578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2810BB">
        <w:rPr>
          <w:rFonts w:ascii="Times New Roman" w:hAnsi="Times New Roman" w:cs="Times New Roman"/>
          <w:sz w:val="28"/>
          <w:szCs w:val="28"/>
        </w:rPr>
        <w:t xml:space="preserve">Настоящее распоряжение вступает в силу после его подписания и </w:t>
      </w:r>
      <w:r w:rsidR="00142829">
        <w:rPr>
          <w:rFonts w:ascii="Times New Roman" w:hAnsi="Times New Roman" w:cs="Times New Roman"/>
          <w:sz w:val="28"/>
          <w:szCs w:val="28"/>
        </w:rPr>
        <w:t>применяется к правоотношениям</w:t>
      </w:r>
      <w:r w:rsidR="00565D31">
        <w:rPr>
          <w:rFonts w:ascii="Times New Roman" w:hAnsi="Times New Roman" w:cs="Times New Roman"/>
          <w:sz w:val="28"/>
          <w:szCs w:val="28"/>
        </w:rPr>
        <w:t>, начиная с формирования</w:t>
      </w:r>
      <w:r w:rsidR="00E651EE">
        <w:rPr>
          <w:rFonts w:ascii="Times New Roman" w:hAnsi="Times New Roman" w:cs="Times New Roman"/>
          <w:sz w:val="28"/>
          <w:szCs w:val="28"/>
        </w:rPr>
        <w:t xml:space="preserve"> </w:t>
      </w:r>
      <w:r w:rsidR="004E7508">
        <w:rPr>
          <w:rFonts w:ascii="Times New Roman" w:hAnsi="Times New Roman" w:cs="Times New Roman"/>
          <w:sz w:val="28"/>
          <w:szCs w:val="28"/>
        </w:rPr>
        <w:t>проекта бюджета города Пыть-Яха на 202</w:t>
      </w:r>
      <w:r w:rsidR="004207AE">
        <w:rPr>
          <w:rFonts w:ascii="Times New Roman" w:hAnsi="Times New Roman" w:cs="Times New Roman"/>
          <w:sz w:val="28"/>
          <w:szCs w:val="28"/>
        </w:rPr>
        <w:t>6</w:t>
      </w:r>
      <w:r w:rsidR="004E750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207AE">
        <w:rPr>
          <w:rFonts w:ascii="Times New Roman" w:hAnsi="Times New Roman" w:cs="Times New Roman"/>
          <w:sz w:val="28"/>
          <w:szCs w:val="28"/>
        </w:rPr>
        <w:t>7</w:t>
      </w:r>
      <w:r w:rsidR="004E7508">
        <w:rPr>
          <w:rFonts w:ascii="Times New Roman" w:hAnsi="Times New Roman" w:cs="Times New Roman"/>
          <w:sz w:val="28"/>
          <w:szCs w:val="28"/>
        </w:rPr>
        <w:t xml:space="preserve"> и 202</w:t>
      </w:r>
      <w:r w:rsidR="004207AE">
        <w:rPr>
          <w:rFonts w:ascii="Times New Roman" w:hAnsi="Times New Roman" w:cs="Times New Roman"/>
          <w:sz w:val="28"/>
          <w:szCs w:val="28"/>
        </w:rPr>
        <w:t>8</w:t>
      </w:r>
      <w:r w:rsidR="004E7508">
        <w:rPr>
          <w:rFonts w:ascii="Times New Roman" w:hAnsi="Times New Roman" w:cs="Times New Roman"/>
          <w:sz w:val="28"/>
          <w:szCs w:val="28"/>
        </w:rPr>
        <w:t xml:space="preserve"> год</w:t>
      </w:r>
      <w:r w:rsidR="001E06B5">
        <w:rPr>
          <w:rFonts w:ascii="Times New Roman" w:hAnsi="Times New Roman" w:cs="Times New Roman"/>
          <w:sz w:val="28"/>
          <w:szCs w:val="28"/>
        </w:rPr>
        <w:t>ов</w:t>
      </w:r>
      <w:r w:rsidR="004E7508">
        <w:rPr>
          <w:rFonts w:ascii="Times New Roman" w:hAnsi="Times New Roman" w:cs="Times New Roman"/>
          <w:sz w:val="28"/>
          <w:szCs w:val="28"/>
        </w:rPr>
        <w:t>.</w:t>
      </w:r>
    </w:p>
    <w:p w:rsidR="00B578CD" w:rsidRPr="002810BB" w:rsidRDefault="008C48C9" w:rsidP="00B578C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9D36C8"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на заместителя главы города – председателя комитета по финансам. </w:t>
      </w:r>
      <w:r w:rsidR="00B73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8CD" w:rsidRPr="008C48C9" w:rsidRDefault="00B578CD" w:rsidP="008C48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2F7F" w:rsidRPr="008C48C9" w:rsidRDefault="00A32F7F" w:rsidP="008C4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45DCC" w:rsidRPr="008C48C9" w:rsidRDefault="00B45DCC" w:rsidP="008C48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ABF" w:rsidRDefault="00C12C65" w:rsidP="00C22ED9">
      <w:pPr>
        <w:spacing w:line="360" w:lineRule="auto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8"/>
          <w:szCs w:val="28"/>
        </w:rPr>
        <w:t>Г</w:t>
      </w:r>
      <w:r w:rsidR="00B45DCC" w:rsidRPr="00B45DC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45DCC" w:rsidRPr="00B45DCC">
        <w:rPr>
          <w:rFonts w:ascii="Times New Roman" w:hAnsi="Times New Roman"/>
          <w:sz w:val="28"/>
          <w:szCs w:val="28"/>
        </w:rPr>
        <w:t xml:space="preserve"> города Пыть-Яха</w:t>
      </w:r>
      <w:r w:rsidR="00B45DCC" w:rsidRPr="00B45DCC">
        <w:rPr>
          <w:rFonts w:ascii="Times New Roman" w:hAnsi="Times New Roman"/>
          <w:sz w:val="28"/>
          <w:szCs w:val="28"/>
        </w:rPr>
        <w:tab/>
      </w:r>
      <w:r w:rsidR="00B45DCC" w:rsidRPr="00B45DCC">
        <w:rPr>
          <w:rFonts w:ascii="Times New Roman" w:hAnsi="Times New Roman"/>
          <w:sz w:val="28"/>
          <w:szCs w:val="28"/>
        </w:rPr>
        <w:tab/>
      </w:r>
      <w:r w:rsidR="00B45DCC" w:rsidRPr="00B45DCC">
        <w:rPr>
          <w:rFonts w:ascii="Times New Roman" w:hAnsi="Times New Roman"/>
          <w:sz w:val="28"/>
          <w:szCs w:val="28"/>
        </w:rPr>
        <w:tab/>
      </w:r>
      <w:r w:rsidR="00B45DCC" w:rsidRPr="00B45DCC">
        <w:rPr>
          <w:rFonts w:ascii="Times New Roman" w:hAnsi="Times New Roman"/>
          <w:sz w:val="28"/>
          <w:szCs w:val="28"/>
        </w:rPr>
        <w:tab/>
      </w:r>
      <w:r w:rsidR="004D2ABF">
        <w:rPr>
          <w:rFonts w:ascii="Times New Roman" w:hAnsi="Times New Roman"/>
          <w:sz w:val="28"/>
          <w:szCs w:val="28"/>
        </w:rPr>
        <w:tab/>
      </w:r>
      <w:r w:rsidR="00B45DCC" w:rsidRPr="00B45DC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 w:rsidR="004207AE">
        <w:rPr>
          <w:rFonts w:ascii="Times New Roman" w:hAnsi="Times New Roman"/>
          <w:sz w:val="28"/>
          <w:szCs w:val="28"/>
        </w:rPr>
        <w:t xml:space="preserve">         С.Е. </w:t>
      </w:r>
      <w:proofErr w:type="spellStart"/>
      <w:r w:rsidR="004207AE">
        <w:rPr>
          <w:rFonts w:ascii="Times New Roman" w:hAnsi="Times New Roman"/>
          <w:sz w:val="28"/>
          <w:szCs w:val="28"/>
        </w:rPr>
        <w:t>Елишев</w:t>
      </w:r>
      <w:proofErr w:type="spellEnd"/>
    </w:p>
    <w:sectPr w:rsidR="004D2ABF" w:rsidSect="00EB2E2A">
      <w:headerReference w:type="default" r:id="rId11"/>
      <w:pgSz w:w="11909" w:h="16834"/>
      <w:pgMar w:top="1134" w:right="567" w:bottom="1134" w:left="1701" w:header="567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AB5" w:rsidRDefault="00B76AB5" w:rsidP="00177A92">
      <w:pPr>
        <w:spacing w:after="0" w:line="240" w:lineRule="auto"/>
      </w:pPr>
      <w:r>
        <w:separator/>
      </w:r>
    </w:p>
  </w:endnote>
  <w:endnote w:type="continuationSeparator" w:id="0">
    <w:p w:rsidR="00B76AB5" w:rsidRDefault="00B76AB5" w:rsidP="0017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AB5" w:rsidRDefault="00B76AB5" w:rsidP="00177A92">
      <w:pPr>
        <w:spacing w:after="0" w:line="240" w:lineRule="auto"/>
      </w:pPr>
      <w:r>
        <w:separator/>
      </w:r>
    </w:p>
  </w:footnote>
  <w:footnote w:type="continuationSeparator" w:id="0">
    <w:p w:rsidR="00B76AB5" w:rsidRDefault="00B76AB5" w:rsidP="0017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2521845"/>
      <w:docPartObj>
        <w:docPartGallery w:val="Page Numbers (Top of Page)"/>
        <w:docPartUnique/>
      </w:docPartObj>
    </w:sdtPr>
    <w:sdtEndPr/>
    <w:sdtContent>
      <w:p w:rsidR="00107FC3" w:rsidRDefault="00107FC3" w:rsidP="00DF2F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883">
          <w:rPr>
            <w:noProof/>
          </w:rPr>
          <w:t>3</w:t>
        </w:r>
        <w:r>
          <w:fldChar w:fldCharType="end"/>
        </w:r>
      </w:p>
    </w:sdtContent>
  </w:sdt>
  <w:p w:rsidR="00107FC3" w:rsidRDefault="00107F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BD4600E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79C2B3F"/>
    <w:multiLevelType w:val="hybridMultilevel"/>
    <w:tmpl w:val="B6B00AA2"/>
    <w:lvl w:ilvl="0" w:tplc="532C13A8">
      <w:start w:val="1"/>
      <w:numFmt w:val="decimal"/>
      <w:lvlText w:val="%1."/>
      <w:lvlJc w:val="left"/>
      <w:pPr>
        <w:tabs>
          <w:tab w:val="num" w:pos="1408"/>
        </w:tabs>
        <w:ind w:left="1408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2" w15:restartNumberingAfterBreak="0">
    <w:nsid w:val="0B893EB1"/>
    <w:multiLevelType w:val="hybridMultilevel"/>
    <w:tmpl w:val="6E041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77AE"/>
    <w:multiLevelType w:val="hybridMultilevel"/>
    <w:tmpl w:val="C30C30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80110"/>
    <w:multiLevelType w:val="hybridMultilevel"/>
    <w:tmpl w:val="B364B41E"/>
    <w:lvl w:ilvl="0" w:tplc="4144347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F85D8F"/>
    <w:multiLevelType w:val="hybridMultilevel"/>
    <w:tmpl w:val="95FC5260"/>
    <w:lvl w:ilvl="0" w:tplc="0419000F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4E24AF7"/>
    <w:multiLevelType w:val="hybridMultilevel"/>
    <w:tmpl w:val="C9265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E6D98"/>
    <w:multiLevelType w:val="hybridMultilevel"/>
    <w:tmpl w:val="F0023AC8"/>
    <w:lvl w:ilvl="0" w:tplc="0FD6C4A2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B50EEC"/>
    <w:multiLevelType w:val="hybridMultilevel"/>
    <w:tmpl w:val="64E2CB46"/>
    <w:lvl w:ilvl="0" w:tplc="B5CCD628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7F4AF4"/>
    <w:multiLevelType w:val="hybridMultilevel"/>
    <w:tmpl w:val="DA9C4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732D1"/>
    <w:multiLevelType w:val="hybridMultilevel"/>
    <w:tmpl w:val="12EC4812"/>
    <w:lvl w:ilvl="0" w:tplc="0419000F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10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AF"/>
    <w:rsid w:val="000021BB"/>
    <w:rsid w:val="00010A54"/>
    <w:rsid w:val="0002032A"/>
    <w:rsid w:val="0003495D"/>
    <w:rsid w:val="000422F9"/>
    <w:rsid w:val="000446BC"/>
    <w:rsid w:val="000548B4"/>
    <w:rsid w:val="000901BC"/>
    <w:rsid w:val="000D139E"/>
    <w:rsid w:val="000D42AC"/>
    <w:rsid w:val="000E42F4"/>
    <w:rsid w:val="000F4798"/>
    <w:rsid w:val="0010180E"/>
    <w:rsid w:val="00107FC3"/>
    <w:rsid w:val="001219E2"/>
    <w:rsid w:val="001244AF"/>
    <w:rsid w:val="00142829"/>
    <w:rsid w:val="00152BD8"/>
    <w:rsid w:val="0016360B"/>
    <w:rsid w:val="00170F92"/>
    <w:rsid w:val="00172D5E"/>
    <w:rsid w:val="00177A92"/>
    <w:rsid w:val="00195015"/>
    <w:rsid w:val="001A50C3"/>
    <w:rsid w:val="001B1042"/>
    <w:rsid w:val="001B6C57"/>
    <w:rsid w:val="001E06B5"/>
    <w:rsid w:val="001F1519"/>
    <w:rsid w:val="001F4FDF"/>
    <w:rsid w:val="00203212"/>
    <w:rsid w:val="00204EF7"/>
    <w:rsid w:val="00227A49"/>
    <w:rsid w:val="00236F79"/>
    <w:rsid w:val="00254263"/>
    <w:rsid w:val="002810BB"/>
    <w:rsid w:val="0028707E"/>
    <w:rsid w:val="002B27DD"/>
    <w:rsid w:val="002E0F54"/>
    <w:rsid w:val="002E6250"/>
    <w:rsid w:val="00303C1D"/>
    <w:rsid w:val="00325CEB"/>
    <w:rsid w:val="00325E5D"/>
    <w:rsid w:val="00373217"/>
    <w:rsid w:val="00392A2A"/>
    <w:rsid w:val="003966EC"/>
    <w:rsid w:val="003D109B"/>
    <w:rsid w:val="004207AE"/>
    <w:rsid w:val="00484019"/>
    <w:rsid w:val="004853A1"/>
    <w:rsid w:val="004D2ABF"/>
    <w:rsid w:val="004E52AF"/>
    <w:rsid w:val="004E7508"/>
    <w:rsid w:val="005462DC"/>
    <w:rsid w:val="00565D31"/>
    <w:rsid w:val="005712DB"/>
    <w:rsid w:val="00590EE9"/>
    <w:rsid w:val="00593649"/>
    <w:rsid w:val="005A599D"/>
    <w:rsid w:val="005D745F"/>
    <w:rsid w:val="005F76A0"/>
    <w:rsid w:val="00623913"/>
    <w:rsid w:val="00685990"/>
    <w:rsid w:val="00692A2E"/>
    <w:rsid w:val="006A11A7"/>
    <w:rsid w:val="006B66F5"/>
    <w:rsid w:val="006E23B3"/>
    <w:rsid w:val="00726404"/>
    <w:rsid w:val="00735059"/>
    <w:rsid w:val="00736995"/>
    <w:rsid w:val="00755824"/>
    <w:rsid w:val="00762DF1"/>
    <w:rsid w:val="0076582C"/>
    <w:rsid w:val="007710B8"/>
    <w:rsid w:val="007D1B75"/>
    <w:rsid w:val="007F0EBF"/>
    <w:rsid w:val="007F5D07"/>
    <w:rsid w:val="00803418"/>
    <w:rsid w:val="008067D3"/>
    <w:rsid w:val="00816D21"/>
    <w:rsid w:val="0083277E"/>
    <w:rsid w:val="008865E7"/>
    <w:rsid w:val="008B64F2"/>
    <w:rsid w:val="008B76C1"/>
    <w:rsid w:val="008C48C9"/>
    <w:rsid w:val="008F402F"/>
    <w:rsid w:val="00902B57"/>
    <w:rsid w:val="009565C7"/>
    <w:rsid w:val="0095765B"/>
    <w:rsid w:val="009A556B"/>
    <w:rsid w:val="009D36C8"/>
    <w:rsid w:val="00A23F4F"/>
    <w:rsid w:val="00A31883"/>
    <w:rsid w:val="00A32F7F"/>
    <w:rsid w:val="00A5747C"/>
    <w:rsid w:val="00A574ED"/>
    <w:rsid w:val="00A610AB"/>
    <w:rsid w:val="00A705BA"/>
    <w:rsid w:val="00A729D1"/>
    <w:rsid w:val="00AA01A3"/>
    <w:rsid w:val="00AA1523"/>
    <w:rsid w:val="00AA4923"/>
    <w:rsid w:val="00AB3392"/>
    <w:rsid w:val="00AB4188"/>
    <w:rsid w:val="00AE4B35"/>
    <w:rsid w:val="00AF79AC"/>
    <w:rsid w:val="00B26463"/>
    <w:rsid w:val="00B326BE"/>
    <w:rsid w:val="00B40E9E"/>
    <w:rsid w:val="00B45DCC"/>
    <w:rsid w:val="00B5042E"/>
    <w:rsid w:val="00B578CD"/>
    <w:rsid w:val="00B670ED"/>
    <w:rsid w:val="00B731FD"/>
    <w:rsid w:val="00B7672E"/>
    <w:rsid w:val="00B76AB5"/>
    <w:rsid w:val="00B775B6"/>
    <w:rsid w:val="00B97CFF"/>
    <w:rsid w:val="00BA0B38"/>
    <w:rsid w:val="00BB42D8"/>
    <w:rsid w:val="00BC136F"/>
    <w:rsid w:val="00BE762E"/>
    <w:rsid w:val="00C12C65"/>
    <w:rsid w:val="00C22ED9"/>
    <w:rsid w:val="00C328DB"/>
    <w:rsid w:val="00C36232"/>
    <w:rsid w:val="00C40634"/>
    <w:rsid w:val="00C51A83"/>
    <w:rsid w:val="00C85CC8"/>
    <w:rsid w:val="00C862CB"/>
    <w:rsid w:val="00C87021"/>
    <w:rsid w:val="00CC031E"/>
    <w:rsid w:val="00CD065B"/>
    <w:rsid w:val="00CD2BFD"/>
    <w:rsid w:val="00CF33E9"/>
    <w:rsid w:val="00D07810"/>
    <w:rsid w:val="00D14ED0"/>
    <w:rsid w:val="00D43A3D"/>
    <w:rsid w:val="00D54C79"/>
    <w:rsid w:val="00D6320A"/>
    <w:rsid w:val="00D877C4"/>
    <w:rsid w:val="00DA1ADD"/>
    <w:rsid w:val="00DA5837"/>
    <w:rsid w:val="00DD496A"/>
    <w:rsid w:val="00DF2F8A"/>
    <w:rsid w:val="00DF3211"/>
    <w:rsid w:val="00E44CBE"/>
    <w:rsid w:val="00E553E4"/>
    <w:rsid w:val="00E56E52"/>
    <w:rsid w:val="00E651EE"/>
    <w:rsid w:val="00E75B7F"/>
    <w:rsid w:val="00E84E5B"/>
    <w:rsid w:val="00E87301"/>
    <w:rsid w:val="00E932E0"/>
    <w:rsid w:val="00EB2E2A"/>
    <w:rsid w:val="00F11E30"/>
    <w:rsid w:val="00F16222"/>
    <w:rsid w:val="00F17690"/>
    <w:rsid w:val="00F20010"/>
    <w:rsid w:val="00F34C1B"/>
    <w:rsid w:val="00FC5516"/>
    <w:rsid w:val="00FD2FE4"/>
    <w:rsid w:val="00FE136B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7CBA4C-E0FA-452A-BDAE-5ADD106C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18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45D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noProof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28D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7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7A92"/>
  </w:style>
  <w:style w:type="paragraph" w:styleId="a7">
    <w:name w:val="footer"/>
    <w:basedOn w:val="a"/>
    <w:link w:val="a8"/>
    <w:uiPriority w:val="99"/>
    <w:unhideWhenUsed/>
    <w:rsid w:val="00177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7A92"/>
  </w:style>
  <w:style w:type="paragraph" w:styleId="a9">
    <w:name w:val="Balloon Text"/>
    <w:basedOn w:val="a"/>
    <w:link w:val="aa"/>
    <w:uiPriority w:val="99"/>
    <w:semiHidden/>
    <w:unhideWhenUsed/>
    <w:rsid w:val="00AA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AA49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45DCC"/>
    <w:rPr>
      <w:rFonts w:ascii="Times New Roman" w:eastAsia="Times New Roman" w:hAnsi="Times New Roman"/>
      <w:noProof/>
      <w:sz w:val="28"/>
    </w:rPr>
  </w:style>
  <w:style w:type="paragraph" w:styleId="2">
    <w:name w:val="Body Text 2"/>
    <w:basedOn w:val="a"/>
    <w:link w:val="20"/>
    <w:rsid w:val="00B45DC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rsid w:val="00B45DCC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B45D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Без интервала1"/>
    <w:rsid w:val="00B45DCC"/>
    <w:rPr>
      <w:rFonts w:ascii="Times New Roman" w:hAnsi="Times New Roman"/>
      <w:sz w:val="28"/>
    </w:rPr>
  </w:style>
  <w:style w:type="paragraph" w:customStyle="1" w:styleId="21">
    <w:name w:val="Абзац списка2"/>
    <w:basedOn w:val="a"/>
    <w:rsid w:val="00B45DCC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3D109B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b">
    <w:name w:val="Hyperlink"/>
    <w:basedOn w:val="a0"/>
    <w:uiPriority w:val="99"/>
    <w:unhideWhenUsed/>
    <w:rsid w:val="001F4FD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5936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042665DE864EB4F577AB581F2EE481A2B8209E7038E51BAE3749945CAD9BEC625C1F51D2D045310003FC545F270F0247DA44981404D19E539V6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42665DE864EB4F577AB581F2EE481A2B8209E7038E51BAE3749945CAD9BEC625C1F51D2D0453160E3FC545F270F0247DA44981404D19E539V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15527-F19F-4A25-8E49-10326544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Links>
    <vt:vector size="90" baseType="variant">
      <vt:variant>
        <vt:i4>131087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consultantplus://offline/ref=3042665DE864EB4F577AB581F2EE481A2A820DE608DE06B8B2219740C289E4D63388FA1D3306500904349331V5E</vt:lpwstr>
      </vt:variant>
      <vt:variant>
        <vt:lpwstr/>
      </vt:variant>
      <vt:variant>
        <vt:i4>7143525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consultantplus://offline/ref=DDD3F8B1516DBD24251216FC48E088AE20F8F3E6887CD7BF265C494C9778973C83DE577CA550E7CC5768791C131022677EFA3C41CECC6E5335X8L</vt:lpwstr>
      </vt:variant>
      <vt:variant>
        <vt:lpwstr/>
      </vt:variant>
      <vt:variant>
        <vt:i4>7143480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consultantplus://offline/ref=DDD3F8B1516DBD24251216FC48E088AE20F8F3E6887CD7BF265C494C9778973C83DE577CA550E6C85068791C131022677EFA3C41CECC6E5335X8L</vt:lpwstr>
      </vt:variant>
      <vt:variant>
        <vt:lpwstr/>
      </vt:variant>
      <vt:variant>
        <vt:i4>7143527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consultantplus://offline/ref=DDD3F8B1516DBD24251216FC48E088AE20F8F3E6887CD7BF265C494C9778973C83DE577CA550E7CF5068791C131022677EFA3C41CECC6E5335X8L</vt:lpwstr>
      </vt:variant>
      <vt:variant>
        <vt:lpwstr/>
      </vt:variant>
      <vt:variant>
        <vt:i4>6946925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consultantplus://offline/ref=DDD3F8B1516DBD24251216FC48E088AE20F8F3E6887CD7BF265C494C9778973C83DE5779A254E1C4013269185A44267877E12246D0CC36XFL</vt:lpwstr>
      </vt:variant>
      <vt:variant>
        <vt:lpwstr/>
      </vt:variant>
      <vt:variant>
        <vt:i4>7143522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consultantplus://offline/ref=DDD3F8B1516DBD24251216FC48E088AE20F8F2E48C7ED7BF265C494C9778973C83DE577CA552E0C85068791C131022677EFA3C41CECC6E5335X8L</vt:lpwstr>
      </vt:variant>
      <vt:variant>
        <vt:lpwstr/>
      </vt:variant>
      <vt:variant>
        <vt:i4>7143480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consultantplus://offline/ref=DDD3F8B1516DBD24251216FC48E088AE20F8F2E48C7ED7BF265C494C9778973C83DE577CA552E0CF5468791C131022677EFA3C41CECC6E5335X8L</vt:lpwstr>
      </vt:variant>
      <vt:variant>
        <vt:lpwstr/>
      </vt:variant>
      <vt:variant>
        <vt:i4>3670117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consultantplus://offline/ref=3042665DE864EB4F577AAB8CE4821F152E8154EE01895DEEBF209F129589B8936581F3486E42581606349116B62EA97738EF44865F5119E2899BFEB732VBE</vt:lpwstr>
      </vt:variant>
      <vt:variant>
        <vt:lpwstr/>
      </vt:variant>
      <vt:variant>
        <vt:i4>3670068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consultantplus://offline/ref=3042665DE864EB4F577AAB8CE4821F152E8154EE01895CEFB6259F129589B8936581F3486E42581606349113B32EA97738EF44865F5119E2899BFEB732VBE</vt:lpwstr>
      </vt:variant>
      <vt:variant>
        <vt:lpwstr/>
      </vt:variant>
      <vt:variant>
        <vt:i4>458825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P394</vt:lpwstr>
      </vt:variant>
      <vt:variant>
        <vt:i4>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P353</vt:lpwstr>
      </vt:variant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consultantplus://offline/ref=3042665DE864EB4F577AB581F2EE481A2B8209E7038E51BAE3749945CAD9BEC625C1F51D2D045310003FC545F270F0247DA44981404D19E539V6E</vt:lpwstr>
      </vt:variant>
      <vt:variant>
        <vt:lpwstr/>
      </vt:variant>
      <vt:variant>
        <vt:i4>3801143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consultantplus://offline/ref=3042665DE864EB4F577AB581F2EE481A2B8209E7038E51BAE3749945CAD9BEC625C1F51D2D0453160E3FC545F270F0247DA44981404D19E539V6E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Асеева</cp:lastModifiedBy>
  <cp:revision>4</cp:revision>
  <cp:lastPrinted>2025-06-20T12:11:00Z</cp:lastPrinted>
  <dcterms:created xsi:type="dcterms:W3CDTF">2025-06-20T04:52:00Z</dcterms:created>
  <dcterms:modified xsi:type="dcterms:W3CDTF">2025-06-20T12:12:00Z</dcterms:modified>
</cp:coreProperties>
</file>